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A2" w:rsidRDefault="009622A2" w:rsidP="002D7C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5331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A2" w:rsidRDefault="009622A2" w:rsidP="002D7C2E">
      <w:pPr>
        <w:spacing w:after="0"/>
        <w:jc w:val="center"/>
        <w:rPr>
          <w:rFonts w:ascii="Times New Roman" w:hAnsi="Times New Roman" w:cs="Times New Roman"/>
          <w:b/>
        </w:rPr>
      </w:pPr>
    </w:p>
    <w:p w:rsidR="009622A2" w:rsidRDefault="009622A2" w:rsidP="002D7C2E">
      <w:pPr>
        <w:spacing w:after="0"/>
        <w:jc w:val="center"/>
        <w:rPr>
          <w:rFonts w:ascii="Times New Roman" w:hAnsi="Times New Roman" w:cs="Times New Roman"/>
          <w:b/>
        </w:rPr>
      </w:pPr>
    </w:p>
    <w:p w:rsidR="009622A2" w:rsidRDefault="009622A2" w:rsidP="002D7C2E">
      <w:pPr>
        <w:spacing w:after="0"/>
        <w:jc w:val="center"/>
        <w:rPr>
          <w:rFonts w:ascii="Times New Roman" w:hAnsi="Times New Roman" w:cs="Times New Roman"/>
          <w:b/>
        </w:rPr>
      </w:pPr>
    </w:p>
    <w:p w:rsidR="009622A2" w:rsidRDefault="009622A2" w:rsidP="002D7C2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8312B" w:rsidRPr="002D7C2E" w:rsidRDefault="0028312B" w:rsidP="002D7C2E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D7C2E">
        <w:rPr>
          <w:rFonts w:ascii="Times New Roman" w:hAnsi="Times New Roman" w:cs="Times New Roman"/>
          <w:b/>
        </w:rPr>
        <w:lastRenderedPageBreak/>
        <w:t>Общие положения.</w:t>
      </w:r>
    </w:p>
    <w:p w:rsidR="002D7C2E" w:rsidRPr="002D7C2E" w:rsidRDefault="002D7C2E" w:rsidP="002D7C2E">
      <w:pPr>
        <w:pStyle w:val="a7"/>
        <w:spacing w:after="0"/>
        <w:rPr>
          <w:rFonts w:ascii="Times New Roman" w:hAnsi="Times New Roman" w:cs="Times New Roman"/>
        </w:rPr>
      </w:pP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1.1. </w:t>
      </w:r>
      <w:proofErr w:type="gramStart"/>
      <w:r w:rsidRPr="0028312B">
        <w:rPr>
          <w:rFonts w:ascii="Times New Roman" w:hAnsi="Times New Roman" w:cs="Times New Roman"/>
        </w:rPr>
        <w:t>Настоящее положение разработано в соответствии с Федеральным законом Российской Федерации от 29 декабря 2012 г. № 273-ФЗ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(далее по тексту - ФГТ), Уставом Школы, рекомендациями по организации промежуточной аттестации обучающихся в образовательных учреждениях, реализующих дополнительные предпрофессиональные общеобразовательные программы в области</w:t>
      </w:r>
      <w:proofErr w:type="gramEnd"/>
      <w:r w:rsidRPr="0028312B">
        <w:rPr>
          <w:rFonts w:ascii="Times New Roman" w:hAnsi="Times New Roman" w:cs="Times New Roman"/>
        </w:rPr>
        <w:t xml:space="preserve"> </w:t>
      </w:r>
      <w:proofErr w:type="gramStart"/>
      <w:r w:rsidRPr="0028312B">
        <w:rPr>
          <w:rFonts w:ascii="Times New Roman" w:hAnsi="Times New Roman" w:cs="Times New Roman"/>
        </w:rPr>
        <w:t>искусств (Москва, МК РФ, 2012.</w:t>
      </w:r>
      <w:proofErr w:type="gramEnd"/>
      <w:r w:rsidRPr="0028312B">
        <w:rPr>
          <w:rFonts w:ascii="Times New Roman" w:hAnsi="Times New Roman" w:cs="Times New Roman"/>
        </w:rPr>
        <w:t xml:space="preserve"> – Ч.1).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1.2. Промежуточная аттестация является основной формой контроля учебной работы обучающихся по дополнительным предпрофессиональным и общеразвивающим общеобразовательным программам в области искусств (далее по тексту – образовательные программы в области искусств).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1.3. Промежуточная аттестация проводится с целью определения полноты навыков игры на инструменте, умений по видам искусств и прочности </w:t>
      </w:r>
      <w:proofErr w:type="gramStart"/>
      <w:r w:rsidRPr="0028312B">
        <w:rPr>
          <w:rFonts w:ascii="Times New Roman" w:hAnsi="Times New Roman" w:cs="Times New Roman"/>
        </w:rPr>
        <w:t>знаний</w:t>
      </w:r>
      <w:proofErr w:type="gramEnd"/>
      <w:r w:rsidRPr="0028312B">
        <w:rPr>
          <w:rFonts w:ascii="Times New Roman" w:hAnsi="Times New Roman" w:cs="Times New Roman"/>
        </w:rPr>
        <w:t xml:space="preserve"> обучающихся муниципального бюджетного учреждения дополнительного образования </w:t>
      </w:r>
      <w:r w:rsidR="00AB416A">
        <w:rPr>
          <w:rFonts w:ascii="Times New Roman" w:hAnsi="Times New Roman" w:cs="Times New Roman"/>
        </w:rPr>
        <w:t>«Детская музыкальная школа № 13»</w:t>
      </w:r>
      <w:r w:rsidRPr="0028312B">
        <w:rPr>
          <w:rFonts w:ascii="Times New Roman" w:hAnsi="Times New Roman" w:cs="Times New Roman"/>
        </w:rPr>
        <w:t xml:space="preserve"> (далее Школа), умения применять полученные знания при решении практических задач, а также навыков самостоятельной работы с учебной литературой.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1.4. Формы и периодичность проведения промежуточной аттестации определяются учебными планами по каждой из реализуемых предпрофессиональных, общеразвивающих программ и годовым учебным графиком.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1.5. Годовой учебный график утверждается директором Школы.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1.6. Оценка знаний обучающихся при проведении промежуточной аттестации производится по цифровой пятибалльной системе: «5» отлично, «4» хорошо, «3» удовлетворительно, «2» неудовлетворительно. Для большей объективности оценки знаний используются знаки «плюс</w:t>
      </w:r>
      <w:proofErr w:type="gramStart"/>
      <w:r w:rsidRPr="0028312B">
        <w:rPr>
          <w:rFonts w:ascii="Times New Roman" w:hAnsi="Times New Roman" w:cs="Times New Roman"/>
        </w:rPr>
        <w:t xml:space="preserve">» (+) </w:t>
      </w:r>
      <w:proofErr w:type="gramEnd"/>
      <w:r w:rsidRPr="0028312B">
        <w:rPr>
          <w:rFonts w:ascii="Times New Roman" w:hAnsi="Times New Roman" w:cs="Times New Roman"/>
        </w:rPr>
        <w:t>и «минус» (-).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1.7. Оценки по инструменту, теоретическим дисциплинам и хору выставляются преподавателями по окончании каждой четверти на основании оценок текущего учета знаний.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1.8. </w:t>
      </w:r>
      <w:proofErr w:type="gramStart"/>
      <w:r w:rsidRPr="0028312B">
        <w:rPr>
          <w:rFonts w:ascii="Times New Roman" w:hAnsi="Times New Roman" w:cs="Times New Roman"/>
        </w:rPr>
        <w:t>Обучающиеся</w:t>
      </w:r>
      <w:proofErr w:type="gramEnd"/>
      <w:r w:rsidRPr="0028312B">
        <w:rPr>
          <w:rFonts w:ascii="Times New Roman" w:hAnsi="Times New Roman" w:cs="Times New Roman"/>
        </w:rPr>
        <w:t xml:space="preserve"> переводятся в следующий класс при наличии оценок не ниже удовлетворительных по всем предметам данного класса.</w:t>
      </w:r>
    </w:p>
    <w:p w:rsid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1.9. Обучающиеся, имеющие академическую задолженность по одному или нескольким предметам, продолжают обучение с условием ликвидации задолженности в течение одного месяца, но не позднее 30 сентября следующего учебного года. </w:t>
      </w:r>
      <w:proofErr w:type="gramStart"/>
      <w:r w:rsidRPr="0028312B">
        <w:rPr>
          <w:rFonts w:ascii="Times New Roman" w:hAnsi="Times New Roman" w:cs="Times New Roman"/>
        </w:rPr>
        <w:t>Обучающиеся, не ликвидировавшие задолженность в установленный срок, считаются не освоившими курс программы и из Школы отчисляются.</w:t>
      </w:r>
      <w:proofErr w:type="gramEnd"/>
      <w:r w:rsidRPr="0028312B">
        <w:rPr>
          <w:rFonts w:ascii="Times New Roman" w:hAnsi="Times New Roman" w:cs="Times New Roman"/>
        </w:rPr>
        <w:t xml:space="preserve"> В некоторых случаях по решению Педсовета Школы обучающимся может быть предложено повторение курса или перевод на другой вид образовательной программы.</w:t>
      </w:r>
    </w:p>
    <w:p w:rsidR="002D7C2E" w:rsidRPr="002D7C2E" w:rsidRDefault="002D7C2E" w:rsidP="002D7C2E">
      <w:pPr>
        <w:spacing w:after="0"/>
        <w:jc w:val="both"/>
        <w:rPr>
          <w:rFonts w:ascii="Times New Roman" w:hAnsi="Times New Roman" w:cs="Times New Roman"/>
          <w:b/>
        </w:rPr>
      </w:pPr>
    </w:p>
    <w:p w:rsidR="0028312B" w:rsidRPr="002D7C2E" w:rsidRDefault="0028312B" w:rsidP="002D7C2E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D7C2E">
        <w:rPr>
          <w:rFonts w:ascii="Times New Roman" w:hAnsi="Times New Roman" w:cs="Times New Roman"/>
          <w:b/>
        </w:rPr>
        <w:t>Порядок проведения промежуточной аттестации.</w:t>
      </w:r>
    </w:p>
    <w:p w:rsidR="002D7C2E" w:rsidRPr="002D7C2E" w:rsidRDefault="002D7C2E" w:rsidP="002D7C2E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2.1. Для проведения промежуточной аттестации создается комиссия в составе зав. </w:t>
      </w:r>
      <w:r w:rsidR="002D7C2E">
        <w:rPr>
          <w:rFonts w:ascii="Times New Roman" w:hAnsi="Times New Roman" w:cs="Times New Roman"/>
        </w:rPr>
        <w:t>отделением</w:t>
      </w:r>
      <w:r w:rsidRPr="0028312B">
        <w:rPr>
          <w:rFonts w:ascii="Times New Roman" w:hAnsi="Times New Roman" w:cs="Times New Roman"/>
        </w:rPr>
        <w:t xml:space="preserve"> и преподавателей соответствующего отделения (всего не менее 3-х человек).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2.2. Присутствие на промежуточной аттестации посторонних лиц без разрешения директора Школы не допускается.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2.3. В случае неявки на промежуточную аттестацию </w:t>
      </w:r>
      <w:proofErr w:type="gramStart"/>
      <w:r w:rsidRPr="0028312B">
        <w:rPr>
          <w:rFonts w:ascii="Times New Roman" w:hAnsi="Times New Roman" w:cs="Times New Roman"/>
        </w:rPr>
        <w:t>обучающемуся</w:t>
      </w:r>
      <w:proofErr w:type="gramEnd"/>
      <w:r w:rsidRPr="0028312B">
        <w:rPr>
          <w:rFonts w:ascii="Times New Roman" w:hAnsi="Times New Roman" w:cs="Times New Roman"/>
        </w:rPr>
        <w:t>, не явившемуся по неуважительной причине, выставляется неудовлетворительная оценка. В случае</w:t>
      </w:r>
    </w:p>
    <w:p w:rsid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уважительной причины отсутствия на промежуточной аттестации </w:t>
      </w:r>
      <w:proofErr w:type="gramStart"/>
      <w:r w:rsidRPr="0028312B">
        <w:rPr>
          <w:rFonts w:ascii="Times New Roman" w:hAnsi="Times New Roman" w:cs="Times New Roman"/>
        </w:rPr>
        <w:t>обучающемуся</w:t>
      </w:r>
      <w:proofErr w:type="gramEnd"/>
      <w:r w:rsidRPr="0028312B">
        <w:rPr>
          <w:rFonts w:ascii="Times New Roman" w:hAnsi="Times New Roman" w:cs="Times New Roman"/>
        </w:rPr>
        <w:t xml:space="preserve"> назначается другой срок сдачи промежуточной аттестации.</w:t>
      </w:r>
    </w:p>
    <w:p w:rsidR="002D7C2E" w:rsidRDefault="002D7C2E" w:rsidP="002D7C2E">
      <w:pPr>
        <w:spacing w:after="0"/>
        <w:jc w:val="both"/>
        <w:rPr>
          <w:rFonts w:ascii="Times New Roman" w:hAnsi="Times New Roman" w:cs="Times New Roman"/>
        </w:rPr>
      </w:pPr>
    </w:p>
    <w:p w:rsidR="002D7C2E" w:rsidRPr="0028312B" w:rsidRDefault="002D7C2E" w:rsidP="002D7C2E">
      <w:pPr>
        <w:spacing w:after="0"/>
        <w:jc w:val="both"/>
        <w:rPr>
          <w:rFonts w:ascii="Times New Roman" w:hAnsi="Times New Roman" w:cs="Times New Roman"/>
        </w:rPr>
      </w:pPr>
    </w:p>
    <w:p w:rsidR="0028312B" w:rsidRPr="002D7C2E" w:rsidRDefault="0028312B" w:rsidP="002D7C2E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2D7C2E">
        <w:rPr>
          <w:rFonts w:ascii="Times New Roman" w:hAnsi="Times New Roman" w:cs="Times New Roman"/>
          <w:b/>
        </w:rPr>
        <w:lastRenderedPageBreak/>
        <w:t>Формы контроля знаний и навыков обучающихся.</w:t>
      </w:r>
    </w:p>
    <w:p w:rsidR="002D7C2E" w:rsidRPr="002D7C2E" w:rsidRDefault="002D7C2E" w:rsidP="002D7C2E">
      <w:pPr>
        <w:pStyle w:val="a7"/>
        <w:spacing w:after="0"/>
        <w:rPr>
          <w:rFonts w:ascii="Times New Roman" w:hAnsi="Times New Roman" w:cs="Times New Roman"/>
          <w:b/>
        </w:rPr>
      </w:pP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3.1 Основные формы промежуточного контроля в Школе – академический концерт, прослушивание, зачет, </w:t>
      </w:r>
      <w:r w:rsidR="002D7C2E">
        <w:rPr>
          <w:rFonts w:ascii="Times New Roman" w:hAnsi="Times New Roman" w:cs="Times New Roman"/>
        </w:rPr>
        <w:t>переводной экзамен</w:t>
      </w:r>
      <w:r w:rsidRPr="0028312B">
        <w:rPr>
          <w:rFonts w:ascii="Times New Roman" w:hAnsi="Times New Roman" w:cs="Times New Roman"/>
        </w:rPr>
        <w:t xml:space="preserve"> (комиссия в составе не менее трех преподавателей), контрольный урок (комиссия в составе не менее двух преподавателей) с оформлением записи в книге академических концертов.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3.2</w:t>
      </w:r>
      <w:proofErr w:type="gramStart"/>
      <w:r w:rsidRPr="0028312B">
        <w:rPr>
          <w:rFonts w:ascii="Times New Roman" w:hAnsi="Times New Roman" w:cs="Times New Roman"/>
        </w:rPr>
        <w:t xml:space="preserve"> Д</w:t>
      </w:r>
      <w:proofErr w:type="gramEnd"/>
      <w:r w:rsidRPr="0028312B">
        <w:rPr>
          <w:rFonts w:ascii="Times New Roman" w:hAnsi="Times New Roman" w:cs="Times New Roman"/>
        </w:rPr>
        <w:t>ля аттестации обучающихся в Школе разработаны фонды оценочных средств, включающие контрольные уроки, типовые задания, тесты и методы контроля, позволяющие оценить приобретенные обучающимися знания, умения и навыки. Фонды оценочных средств утверждаются методическим советом Школы.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3.3 Фонды оценочных средств соответствуют целям и задачам предпрофессиональных и общеразвивающих программ и их учебным планам. Фонды оценочных средств обеспечивают оценку качества приобретенных обучающимися знаний, умений, навыков. С целью обеспечения подготовки обучающихся к промежуточной аттестации проводятся консультации по соответствующим учебным предметам.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 xml:space="preserve">3.4 Формой контроля по инструменту при переводе </w:t>
      </w:r>
      <w:proofErr w:type="gramStart"/>
      <w:r w:rsidRPr="0028312B">
        <w:rPr>
          <w:rFonts w:ascii="Times New Roman" w:hAnsi="Times New Roman" w:cs="Times New Roman"/>
        </w:rPr>
        <w:t>обучающихся</w:t>
      </w:r>
      <w:proofErr w:type="gramEnd"/>
      <w:r w:rsidRPr="0028312B">
        <w:rPr>
          <w:rFonts w:ascii="Times New Roman" w:hAnsi="Times New Roman" w:cs="Times New Roman"/>
        </w:rPr>
        <w:t xml:space="preserve"> в следующий класс является академический концерт</w:t>
      </w:r>
      <w:r w:rsidR="002D7C2E">
        <w:rPr>
          <w:rFonts w:ascii="Times New Roman" w:hAnsi="Times New Roman" w:cs="Times New Roman"/>
        </w:rPr>
        <w:t>, переводной экзамен, зачет</w:t>
      </w:r>
      <w:r w:rsidRPr="0028312B">
        <w:rPr>
          <w:rFonts w:ascii="Times New Roman" w:hAnsi="Times New Roman" w:cs="Times New Roman"/>
        </w:rPr>
        <w:t>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3.5 Формой контроля по хору является контрольная сдача партий, участие в концертной программе.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3.6 Формой контроля по предмету по выбору при переводе учащихся в следующий класс является зачет с оценкой.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3.7 Формой контроля по теоретическим дисциплинам является контрольный урок с оценкой.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3.8 Формой контроля по всем формам коллективного музицирования является контрольная сдача партий.</w:t>
      </w: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3.9 Формой контроля по академическому и эстрадному вокалу является зачет с оценкой.</w:t>
      </w:r>
    </w:p>
    <w:p w:rsid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3.1</w:t>
      </w:r>
      <w:r w:rsidR="00F859CF">
        <w:rPr>
          <w:rFonts w:ascii="Times New Roman" w:hAnsi="Times New Roman" w:cs="Times New Roman"/>
        </w:rPr>
        <w:t>0</w:t>
      </w:r>
      <w:r w:rsidRPr="0028312B">
        <w:rPr>
          <w:rFonts w:ascii="Times New Roman" w:hAnsi="Times New Roman" w:cs="Times New Roman"/>
        </w:rPr>
        <w:t xml:space="preserve"> Зачетная оценка рассматривается как окончательная и пересдаче не подлежит. Исключением является неудовлетворительная зачетная оценка. При получении такой оценки допускается пересдача зачета по рекомендации Педсовета в сроки, согласованные с дирекцией Школы в соответствии с уставом Школы.</w:t>
      </w:r>
    </w:p>
    <w:p w:rsidR="00F859CF" w:rsidRPr="0028312B" w:rsidRDefault="00F859CF" w:rsidP="002D7C2E">
      <w:pPr>
        <w:spacing w:after="0"/>
        <w:jc w:val="both"/>
        <w:rPr>
          <w:rFonts w:ascii="Times New Roman" w:hAnsi="Times New Roman" w:cs="Times New Roman"/>
        </w:rPr>
      </w:pPr>
    </w:p>
    <w:p w:rsidR="0028312B" w:rsidRPr="00F859CF" w:rsidRDefault="0028312B" w:rsidP="00F859CF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F859CF">
        <w:rPr>
          <w:rFonts w:ascii="Times New Roman" w:hAnsi="Times New Roman" w:cs="Times New Roman"/>
          <w:b/>
        </w:rPr>
        <w:t>Система и критерии оценок промежуточной аттестации обучающихся.</w:t>
      </w:r>
    </w:p>
    <w:p w:rsidR="00F859CF" w:rsidRPr="00F859CF" w:rsidRDefault="00F859CF" w:rsidP="00F859CF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28312B" w:rsidRPr="0028312B" w:rsidRDefault="0028312B" w:rsidP="002D7C2E">
      <w:pPr>
        <w:spacing w:after="0"/>
        <w:jc w:val="both"/>
        <w:rPr>
          <w:rFonts w:ascii="Times New Roman" w:hAnsi="Times New Roman" w:cs="Times New Roman"/>
        </w:rPr>
      </w:pPr>
      <w:r w:rsidRPr="0028312B">
        <w:rPr>
          <w:rFonts w:ascii="Times New Roman" w:hAnsi="Times New Roman" w:cs="Times New Roman"/>
        </w:rPr>
        <w:t>4.1 Система и критерии оценок промежуточной аттестации содержатся в разработанных школой программах.</w:t>
      </w:r>
    </w:p>
    <w:sectPr w:rsidR="0028312B" w:rsidRPr="0028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A7" w:rsidRDefault="00743CA7" w:rsidP="002D7C2E">
      <w:pPr>
        <w:spacing w:after="0" w:line="240" w:lineRule="auto"/>
      </w:pPr>
      <w:r>
        <w:separator/>
      </w:r>
    </w:p>
  </w:endnote>
  <w:endnote w:type="continuationSeparator" w:id="0">
    <w:p w:rsidR="00743CA7" w:rsidRDefault="00743CA7" w:rsidP="002D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A7" w:rsidRDefault="00743CA7" w:rsidP="002D7C2E">
      <w:pPr>
        <w:spacing w:after="0" w:line="240" w:lineRule="auto"/>
      </w:pPr>
      <w:r>
        <w:separator/>
      </w:r>
    </w:p>
  </w:footnote>
  <w:footnote w:type="continuationSeparator" w:id="0">
    <w:p w:rsidR="00743CA7" w:rsidRDefault="00743CA7" w:rsidP="002D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79B"/>
    <w:multiLevelType w:val="hybridMultilevel"/>
    <w:tmpl w:val="76E6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0"/>
    <w:rsid w:val="0010058A"/>
    <w:rsid w:val="001408F0"/>
    <w:rsid w:val="0015574E"/>
    <w:rsid w:val="0028312B"/>
    <w:rsid w:val="002D7C2E"/>
    <w:rsid w:val="00743CA7"/>
    <w:rsid w:val="009622A2"/>
    <w:rsid w:val="00AB416A"/>
    <w:rsid w:val="00BD5F9D"/>
    <w:rsid w:val="00CC3506"/>
    <w:rsid w:val="00D02F00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C2E"/>
  </w:style>
  <w:style w:type="paragraph" w:styleId="a5">
    <w:name w:val="footer"/>
    <w:basedOn w:val="a"/>
    <w:link w:val="a6"/>
    <w:uiPriority w:val="99"/>
    <w:unhideWhenUsed/>
    <w:rsid w:val="002D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C2E"/>
  </w:style>
  <w:style w:type="paragraph" w:styleId="a7">
    <w:name w:val="List Paragraph"/>
    <w:basedOn w:val="a"/>
    <w:uiPriority w:val="34"/>
    <w:qFormat/>
    <w:rsid w:val="002D7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C2E"/>
  </w:style>
  <w:style w:type="paragraph" w:styleId="a5">
    <w:name w:val="footer"/>
    <w:basedOn w:val="a"/>
    <w:link w:val="a6"/>
    <w:uiPriority w:val="99"/>
    <w:unhideWhenUsed/>
    <w:rsid w:val="002D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C2E"/>
  </w:style>
  <w:style w:type="paragraph" w:styleId="a7">
    <w:name w:val="List Paragraph"/>
    <w:basedOn w:val="a"/>
    <w:uiPriority w:val="34"/>
    <w:qFormat/>
    <w:rsid w:val="002D7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9</cp:revision>
  <dcterms:created xsi:type="dcterms:W3CDTF">2019-03-13T11:40:00Z</dcterms:created>
  <dcterms:modified xsi:type="dcterms:W3CDTF">2019-03-19T11:03:00Z</dcterms:modified>
</cp:coreProperties>
</file>